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7F" w:rsidRDefault="007C0DB3">
      <w:pPr>
        <w:spacing w:after="0" w:line="259" w:lineRule="auto"/>
        <w:ind w:left="66" w:firstLine="0"/>
        <w:jc w:val="center"/>
        <w:rPr>
          <w:b/>
          <w:sz w:val="28"/>
          <w:szCs w:val="28"/>
        </w:rPr>
      </w:pPr>
      <w:r w:rsidRPr="007C0DB3">
        <w:rPr>
          <w:b/>
          <w:sz w:val="28"/>
          <w:szCs w:val="28"/>
        </w:rPr>
        <w:t>Аннотация к рабочей программе по истории 11 класс</w:t>
      </w:r>
    </w:p>
    <w:p w:rsidR="007C0DB3" w:rsidRPr="007C0DB3" w:rsidRDefault="007C0DB3">
      <w:pPr>
        <w:spacing w:after="0" w:line="259" w:lineRule="auto"/>
        <w:ind w:left="66" w:firstLine="0"/>
        <w:jc w:val="center"/>
        <w:rPr>
          <w:b/>
          <w:sz w:val="28"/>
          <w:szCs w:val="28"/>
        </w:rPr>
      </w:pPr>
    </w:p>
    <w:p w:rsidR="00DD197F" w:rsidRDefault="007C0DB3">
      <w:r>
        <w:t xml:space="preserve">          Данная рабочая программа по </w:t>
      </w:r>
      <w:r>
        <w:rPr>
          <w:b/>
        </w:rPr>
        <w:t>истории</w:t>
      </w:r>
      <w:r>
        <w:t xml:space="preserve"> ориентирована на учащихся   </w:t>
      </w:r>
      <w:r>
        <w:rPr>
          <w:b/>
        </w:rPr>
        <w:t>11</w:t>
      </w:r>
      <w:r>
        <w:t xml:space="preserve"> класса.  </w:t>
      </w:r>
    </w:p>
    <w:p w:rsidR="00DD197F" w:rsidRDefault="007C0DB3">
      <w:r>
        <w:t xml:space="preserve">          Уровень и направленность рабочей программы: </w:t>
      </w:r>
      <w:r>
        <w:t>средняя общеобразовательная программа, базовый уровень.</w:t>
      </w:r>
      <w:r>
        <w:rPr>
          <w:b/>
        </w:rPr>
        <w:t xml:space="preserve"> </w:t>
      </w:r>
      <w:r>
        <w:t xml:space="preserve"> </w:t>
      </w:r>
    </w:p>
    <w:p w:rsidR="00DD197F" w:rsidRDefault="007C0DB3">
      <w:pPr>
        <w:ind w:left="-5"/>
      </w:pPr>
      <w:r>
        <w:rPr>
          <w:b/>
        </w:rPr>
        <w:t xml:space="preserve">          </w:t>
      </w:r>
      <w:r>
        <w:t>Рабочая программа по истории составлена на основании примерной программы по истории среднего общего образования 10- 11 классы: М.: Просвещение, 2012 с учетом авторской программ: Левандовск</w:t>
      </w:r>
      <w:r>
        <w:t xml:space="preserve">ий А.А., Щетинов Ю.А. История России ХХ- начала ХХIв. –М: Просвещение, 2013, О.В. Волобуев, М.В. Пономарев, Всеобщая история 11 класс М.: Дрофа, 2019. </w:t>
      </w:r>
    </w:p>
    <w:p w:rsidR="00DD197F" w:rsidRDefault="007C0DB3">
      <w:pPr>
        <w:spacing w:after="58"/>
      </w:pPr>
      <w:r>
        <w:t xml:space="preserve">  на основе следующих </w:t>
      </w:r>
      <w:r>
        <w:rPr>
          <w:b/>
        </w:rPr>
        <w:t>документов</w:t>
      </w:r>
      <w:r>
        <w:t xml:space="preserve">: </w:t>
      </w:r>
    </w:p>
    <w:p w:rsidR="00DD197F" w:rsidRDefault="007C0DB3">
      <w:pPr>
        <w:numPr>
          <w:ilvl w:val="1"/>
          <w:numId w:val="2"/>
        </w:numPr>
        <w:spacing w:after="58"/>
        <w:ind w:hanging="360"/>
      </w:pPr>
      <w:r>
        <w:t>-Закон РФ от 29 декабря 2012 г. N 273-ФЗ "Об образовании в Российской</w:t>
      </w:r>
      <w:r>
        <w:t xml:space="preserve"> Федерации"; </w:t>
      </w:r>
    </w:p>
    <w:p w:rsidR="00DD197F" w:rsidRDefault="007C0DB3">
      <w:pPr>
        <w:numPr>
          <w:ilvl w:val="1"/>
          <w:numId w:val="2"/>
        </w:numPr>
        <w:spacing w:after="49"/>
        <w:ind w:hanging="360"/>
      </w:pPr>
      <w:r>
        <w:t>-Приказ Минобразован</w:t>
      </w:r>
      <w:bookmarkStart w:id="0" w:name="_GoBack"/>
      <w:bookmarkEnd w:id="0"/>
      <w:r>
        <w:t xml:space="preserve">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 </w:t>
      </w:r>
    </w:p>
    <w:p w:rsidR="00DD197F" w:rsidRDefault="007C0DB3">
      <w:pPr>
        <w:numPr>
          <w:ilvl w:val="1"/>
          <w:numId w:val="2"/>
        </w:numPr>
        <w:spacing w:after="52"/>
        <w:ind w:hanging="360"/>
      </w:pPr>
      <w:r>
        <w:t xml:space="preserve">-Приказ Минобразования </w:t>
      </w:r>
      <w:r>
        <w:t xml:space="preserve">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DD197F" w:rsidRDefault="007C0DB3">
      <w:pPr>
        <w:numPr>
          <w:ilvl w:val="1"/>
          <w:numId w:val="2"/>
        </w:numPr>
        <w:spacing w:after="51"/>
        <w:ind w:hanging="360"/>
      </w:pPr>
      <w:r>
        <w:t>-Приказ Минобрнауки России от 20 августа 20</w:t>
      </w:r>
      <w:r>
        <w:t>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</w:t>
      </w:r>
      <w:r>
        <w:t xml:space="preserve">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DD197F" w:rsidRDefault="007C0DB3">
      <w:pPr>
        <w:numPr>
          <w:ilvl w:val="1"/>
          <w:numId w:val="2"/>
        </w:numPr>
        <w:spacing w:after="56"/>
        <w:ind w:hanging="360"/>
      </w:pPr>
      <w:r>
        <w:t>-Приказ Министерства образования и науки РФ о</w:t>
      </w:r>
      <w:r>
        <w:t>т 10 ноября 2011 г. N 2643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</w:t>
      </w:r>
      <w:r>
        <w:t xml:space="preserve">ации от 5 марта 2004 г. N 1089"; </w:t>
      </w:r>
    </w:p>
    <w:p w:rsidR="00DD197F" w:rsidRDefault="007C0DB3">
      <w:pPr>
        <w:numPr>
          <w:ilvl w:val="1"/>
          <w:numId w:val="2"/>
        </w:numPr>
        <w:spacing w:after="57"/>
        <w:ind w:hanging="360"/>
      </w:pPr>
      <w:r>
        <w:t xml:space="preserve">-Приказ Минобороны России и Минобрнауки России от 24.02.2010 № </w:t>
      </w:r>
      <w:r>
        <w:t>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</w:t>
      </w:r>
      <w:r>
        <w:t xml:space="preserve">ениях начального профессионального и среднего профессионального образования и учебных пунктах»; </w:t>
      </w:r>
    </w:p>
    <w:p w:rsidR="00DD197F" w:rsidRDefault="007C0DB3">
      <w:pPr>
        <w:numPr>
          <w:ilvl w:val="1"/>
          <w:numId w:val="2"/>
        </w:numPr>
        <w:spacing w:after="50"/>
        <w:ind w:hanging="360"/>
      </w:pPr>
      <w:r>
        <w:t>-Приказ Минобрнауки России от 30.08.2010 года № 889 «О внесении изменений в федеральный базисный учебный план и примерные учебные планы для образовательных учр</w:t>
      </w:r>
      <w:r>
        <w:t>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</w:t>
      </w:r>
      <w:r>
        <w:t xml:space="preserve">овательных учреждений Российской Федерации, реализующих программы общего образования»; </w:t>
      </w:r>
    </w:p>
    <w:p w:rsidR="00DD197F" w:rsidRDefault="007C0DB3">
      <w:pPr>
        <w:numPr>
          <w:ilvl w:val="1"/>
          <w:numId w:val="2"/>
        </w:numPr>
        <w:spacing w:after="56"/>
        <w:ind w:hanging="360"/>
      </w:pPr>
      <w:r>
        <w:t xml:space="preserve">-Постановление Главного государственного санитарного врача РФ от 29.12.2010 № 189 «Об утверждении СанПиН 2.4.2.2821-10 </w:t>
      </w:r>
    </w:p>
    <w:p w:rsidR="00DD197F" w:rsidRDefault="007C0DB3">
      <w:pPr>
        <w:spacing w:after="0" w:line="259" w:lineRule="auto"/>
        <w:ind w:left="5" w:firstLine="0"/>
        <w:jc w:val="center"/>
      </w:pPr>
      <w:r>
        <w:t>«Санитарно-эпидемиологические требования к услов</w:t>
      </w:r>
      <w:r>
        <w:t xml:space="preserve">иям и организации обучения в общеобразовательных учреждениях»; </w:t>
      </w:r>
    </w:p>
    <w:p w:rsidR="00DD197F" w:rsidRDefault="007C0DB3">
      <w:pPr>
        <w:numPr>
          <w:ilvl w:val="1"/>
          <w:numId w:val="2"/>
        </w:numPr>
        <w:spacing w:after="56"/>
        <w:ind w:hanging="360"/>
      </w:pPr>
      <w:r>
        <w:lastRenderedPageBreak/>
        <w:t>-Приказ Минобрнауки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</w:t>
      </w:r>
      <w:r>
        <w:t xml:space="preserve">еализующих программы общего образования, утвержденные приказом Министерства образования Российской Федерации от 9 марта 2004 г. N 1312»; </w:t>
      </w:r>
    </w:p>
    <w:p w:rsidR="00DD197F" w:rsidRDefault="007C0DB3">
      <w:pPr>
        <w:numPr>
          <w:ilvl w:val="1"/>
          <w:numId w:val="2"/>
        </w:numPr>
        <w:spacing w:after="50"/>
        <w:ind w:hanging="360"/>
      </w:pPr>
      <w:r>
        <w:t xml:space="preserve">-Федеральный закон от 01.12.2007 года № </w:t>
      </w:r>
      <w:r>
        <w:t xml:space="preserve">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 </w:t>
      </w:r>
    </w:p>
    <w:p w:rsidR="00DD197F" w:rsidRDefault="007C0DB3">
      <w:pPr>
        <w:numPr>
          <w:ilvl w:val="1"/>
          <w:numId w:val="2"/>
        </w:numPr>
        <w:spacing w:after="53"/>
        <w:ind w:hanging="360"/>
      </w:pPr>
      <w:r>
        <w:t>-Приказ Минобрнауки России от 31.01.2012 года № 69 «О внесении изменений в федеральный компонент го</w:t>
      </w:r>
      <w:r>
        <w:t xml:space="preserve">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 </w:t>
      </w:r>
    </w:p>
    <w:p w:rsidR="00DD197F" w:rsidRDefault="007C0DB3">
      <w:pPr>
        <w:numPr>
          <w:ilvl w:val="1"/>
          <w:numId w:val="2"/>
        </w:numPr>
        <w:spacing w:after="56"/>
        <w:ind w:hanging="360"/>
      </w:pPr>
      <w:r>
        <w:t xml:space="preserve">-Приказ Минобрнауки России от 01.02.2012 </w:t>
      </w:r>
      <w:r>
        <w:t>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</w:t>
      </w:r>
      <w:r>
        <w:t xml:space="preserve"> от 9 марта 2004 г. № 1312»; </w:t>
      </w:r>
    </w:p>
    <w:p w:rsidR="00DD197F" w:rsidRDefault="007C0DB3">
      <w:pPr>
        <w:numPr>
          <w:ilvl w:val="1"/>
          <w:numId w:val="2"/>
        </w:numPr>
        <w:spacing w:after="51"/>
        <w:ind w:hanging="360"/>
      </w:pPr>
      <w:r>
        <w:t xml:space="preserve">- Приказ  минобразования области от  09.06.2015  №  405  «Об утверждении учебных планов для общеобразовательных учреждений Ростовской области на 2015-2016 учебный год»; </w:t>
      </w:r>
    </w:p>
    <w:p w:rsidR="00DD197F" w:rsidRDefault="007C0DB3">
      <w:pPr>
        <w:numPr>
          <w:ilvl w:val="1"/>
          <w:numId w:val="2"/>
        </w:numPr>
        <w:spacing w:after="53"/>
        <w:ind w:hanging="360"/>
      </w:pPr>
      <w:r>
        <w:t>- Приказ  Минобрнауки России от 31.03.2014 № 253«Об утве</w:t>
      </w:r>
      <w:r>
        <w:t xml:space="preserve">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</w:t>
      </w:r>
    </w:p>
    <w:p w:rsidR="00DD197F" w:rsidRDefault="007C0DB3">
      <w:pPr>
        <w:numPr>
          <w:ilvl w:val="1"/>
          <w:numId w:val="2"/>
        </w:numPr>
        <w:spacing w:after="242"/>
        <w:ind w:hanging="360"/>
      </w:pPr>
      <w:r>
        <w:t>-Приказ Министерства образования и нау</w:t>
      </w:r>
      <w:r>
        <w:t>ки Российской Федерации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</w:t>
      </w:r>
      <w:r>
        <w:t xml:space="preserve">его образования, утвержденный приказом Министерства образования и науки Российской Федерации от 31 марта 2014 г. № 253»; </w:t>
      </w:r>
    </w:p>
    <w:p w:rsidR="00DD197F" w:rsidRDefault="007C0DB3">
      <w:pPr>
        <w:spacing w:after="21" w:line="259" w:lineRule="auto"/>
        <w:ind w:left="0" w:firstLine="0"/>
        <w:jc w:val="left"/>
      </w:pPr>
      <w:r>
        <w:t xml:space="preserve"> </w:t>
      </w:r>
    </w:p>
    <w:p w:rsidR="00DD197F" w:rsidRDefault="007C0DB3">
      <w:pPr>
        <w:ind w:right="1132"/>
      </w:pPr>
      <w:r>
        <w:t xml:space="preserve">        Изучение истории на ступени среднего общего</w:t>
      </w:r>
      <w:r>
        <w:t xml:space="preserve"> образования на базовом уровне направлено на достижение следующих целей</w:t>
      </w:r>
      <w:r>
        <w:rPr>
          <w:sz w:val="28"/>
        </w:rPr>
        <w:t xml:space="preserve"> </w:t>
      </w:r>
      <w:r>
        <w:t xml:space="preserve">и </w:t>
      </w:r>
      <w:r>
        <w:rPr>
          <w:b/>
          <w:sz w:val="28"/>
        </w:rPr>
        <w:t>задач</w:t>
      </w:r>
      <w:r>
        <w:t xml:space="preserve">: </w:t>
      </w:r>
    </w:p>
    <w:p w:rsidR="00DD197F" w:rsidRDefault="007C0DB3">
      <w:pPr>
        <w:numPr>
          <w:ilvl w:val="0"/>
          <w:numId w:val="1"/>
        </w:numPr>
        <w:spacing w:after="38"/>
        <w:ind w:hanging="360"/>
      </w:pPr>
      <w: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</w:t>
      </w:r>
      <w:r>
        <w:t xml:space="preserve">их доктрин; </w:t>
      </w:r>
    </w:p>
    <w:p w:rsidR="00DD197F" w:rsidRDefault="007C0DB3">
      <w:pPr>
        <w:numPr>
          <w:ilvl w:val="0"/>
          <w:numId w:val="1"/>
        </w:numPr>
        <w:spacing w:after="35"/>
        <w:ind w:hanging="360"/>
      </w:pPr>
      <w: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DD197F" w:rsidRDefault="007C0DB3">
      <w:pPr>
        <w:numPr>
          <w:ilvl w:val="0"/>
          <w:numId w:val="1"/>
        </w:numPr>
        <w:ind w:hanging="360"/>
      </w:pPr>
      <w:r>
        <w:t>овладение умениями и навыками поиска, систематизации и комплексного анализа исторической информа</w:t>
      </w:r>
      <w:r>
        <w:t xml:space="preserve">ции; </w:t>
      </w:r>
    </w:p>
    <w:p w:rsidR="00DD197F" w:rsidRDefault="007C0DB3">
      <w:pPr>
        <w:numPr>
          <w:ilvl w:val="0"/>
          <w:numId w:val="1"/>
        </w:numPr>
        <w:ind w:hanging="360"/>
      </w:pPr>
      <w:r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</w:t>
      </w:r>
      <w:r>
        <w:lastRenderedPageBreak/>
        <w:t>исторических событий и личностей, определять собственное отношение к дискуссионны</w:t>
      </w:r>
      <w:r>
        <w:t xml:space="preserve">м проблемам прошлого и современности. </w:t>
      </w:r>
    </w:p>
    <w:p w:rsidR="00DD197F" w:rsidRDefault="007C0DB3">
      <w:pPr>
        <w:spacing w:after="73" w:line="259" w:lineRule="auto"/>
        <w:ind w:left="708" w:firstLine="0"/>
        <w:jc w:val="left"/>
      </w:pPr>
      <w:r>
        <w:rPr>
          <w:b/>
        </w:rPr>
        <w:t xml:space="preserve"> </w:t>
      </w:r>
    </w:p>
    <w:p w:rsidR="00DD197F" w:rsidRDefault="007C0DB3">
      <w:pPr>
        <w:ind w:left="-15" w:firstLine="708"/>
      </w:pPr>
      <w:r>
        <w:rPr>
          <w:b/>
          <w:sz w:val="28"/>
        </w:rPr>
        <w:t xml:space="preserve">Общая характеристика учебного курса, предмета. </w:t>
      </w:r>
      <w:r>
        <w:t xml:space="preserve">           Историческое образование на ступени среднего общего образования  способствует формированию систематизированных знаний об историческом прошлом, обогащению соц</w:t>
      </w:r>
      <w:r>
        <w:t>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</w:t>
      </w:r>
      <w:r>
        <w:t>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</w:t>
      </w:r>
      <w:r>
        <w:t>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</w:t>
      </w:r>
      <w:r>
        <w:t xml:space="preserve">вий в тех или иных ситуациях.  </w:t>
      </w:r>
    </w:p>
    <w:p w:rsidR="00DD197F" w:rsidRDefault="007C0DB3">
      <w:pPr>
        <w:ind w:left="-15" w:firstLine="708"/>
      </w:pPr>
      <w:r>
        <w:t>Развивающий потенциал системы исторического образования на ступени среднего общего образования  связан с переходом от изучения фактов к их осмыслению и сравнительно-историческому анализу, а на этой основе – к развитию истори</w:t>
      </w:r>
      <w:r>
        <w:t>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</w:t>
      </w:r>
      <w:r>
        <w:t>ичностям истории России и всеобщей истории. Таким образом, критерий качества исторического образования в средней школе связан не с усвоением все большего количества информации и способностью воспроизводить изученный материал, а с овладением навыками анализ</w:t>
      </w:r>
      <w:r>
        <w:t xml:space="preserve">а, объяснения, оценки исторических явлений, развитием их коммуникативной культуры. </w:t>
      </w:r>
    </w:p>
    <w:p w:rsidR="00DD197F" w:rsidRDefault="007C0DB3">
      <w:pPr>
        <w:ind w:left="-15" w:firstLine="708"/>
      </w:pPr>
      <w:r>
        <w:t xml:space="preserve">Особенностью курса истории, изучаемого на ступени среднего общего образования на базовом уровне, является его  общеобязательный статус, независимость от задач профилизации </w:t>
      </w:r>
      <w:r>
        <w:t>образования и организации довузовской подготовки учащихся. Изучение истории на базовом уровне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</w:t>
      </w:r>
      <w:r>
        <w:t>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на ступени с</w:t>
      </w:r>
      <w:r>
        <w:t xml:space="preserve">реднего общего образования, связанный с приоритетными воспитательными задачами учебного процесса.   </w:t>
      </w:r>
    </w:p>
    <w:p w:rsidR="00DD197F" w:rsidRDefault="007C0DB3">
      <w:pPr>
        <w:spacing w:after="88" w:line="259" w:lineRule="auto"/>
        <w:ind w:left="0" w:firstLine="0"/>
        <w:jc w:val="left"/>
      </w:pPr>
      <w:r>
        <w:rPr>
          <w:b/>
        </w:rPr>
        <w:t xml:space="preserve"> </w:t>
      </w:r>
    </w:p>
    <w:p w:rsidR="00DD197F" w:rsidRDefault="007C0DB3">
      <w:pPr>
        <w:ind w:left="-5"/>
      </w:pPr>
      <w:r>
        <w:rPr>
          <w:b/>
        </w:rPr>
        <w:t xml:space="preserve">          </w:t>
      </w:r>
      <w:r>
        <w:rPr>
          <w:b/>
          <w:sz w:val="28"/>
        </w:rPr>
        <w:t>Место и роль учебного курса, предмета</w:t>
      </w:r>
      <w:r>
        <w:rPr>
          <w:sz w:val="28"/>
        </w:rPr>
        <w:t xml:space="preserve">  </w:t>
      </w:r>
      <w:r>
        <w:t xml:space="preserve">в достижении обучающимися планируемых результатов  освоения основной образовательной программы школы.   </w:t>
      </w:r>
      <w:r>
        <w:t xml:space="preserve">        В соответствии с базисным учебным планом, «История» входит в состав учебных предметов, обязательных для изучения на ступени среднего общего образования. </w:t>
      </w:r>
    </w:p>
    <w:p w:rsidR="00DD197F" w:rsidRDefault="007C0DB3">
      <w:pPr>
        <w:spacing w:after="0" w:line="259" w:lineRule="auto"/>
        <w:ind w:left="0" w:firstLine="0"/>
        <w:jc w:val="left"/>
      </w:pPr>
      <w:r>
        <w:t xml:space="preserve"> </w:t>
      </w:r>
    </w:p>
    <w:p w:rsidR="00DD197F" w:rsidRDefault="007C0DB3">
      <w:pPr>
        <w:ind w:left="-15" w:firstLine="708"/>
      </w:pPr>
      <w:r>
        <w:t>Федеральный базисный учебный план для образовательных учреждений Российской Федерации отводи</w:t>
      </w:r>
      <w:r>
        <w:t>т 140  часов для обязательного изучения учебного предмета «История» на ступени среднего общего образования на базовом уровне, в том числе: в X и XI классах по 70 часов, из расчета 2 учебных часа в неделю. (34 учебных недели в XI классе, следовательно 68 ча</w:t>
      </w:r>
      <w:r>
        <w:t xml:space="preserve">сов) </w:t>
      </w:r>
    </w:p>
    <w:p w:rsidR="00DD197F" w:rsidRDefault="007C0DB3">
      <w:pPr>
        <w:spacing w:after="0" w:line="259" w:lineRule="auto"/>
        <w:ind w:left="708" w:firstLine="0"/>
        <w:jc w:val="left"/>
      </w:pPr>
      <w:r>
        <w:t xml:space="preserve"> </w:t>
      </w:r>
    </w:p>
    <w:p w:rsidR="00DD197F" w:rsidRDefault="007C0DB3">
      <w:pPr>
        <w:ind w:left="-15" w:firstLine="708"/>
      </w:pPr>
      <w:r>
        <w:t xml:space="preserve">В соответствии с базисным учебным планом, «История» входит в состав учебных предметов, обязательных для изучения на ступени среднего  общего образования. </w:t>
      </w:r>
    </w:p>
    <w:p w:rsidR="00DD197F" w:rsidRDefault="007C0DB3">
      <w:pPr>
        <w:ind w:left="-15" w:firstLine="708"/>
      </w:pPr>
      <w:r>
        <w:t>Основные содержательные линии рабочей  программы базового уровня исторического образования на</w:t>
      </w:r>
      <w:r>
        <w:t xml:space="preserve"> ступени среднего общего образования реализуются в рамках двух курсов – «Истории </w:t>
      </w:r>
      <w:r>
        <w:lastRenderedPageBreak/>
        <w:t>России» и «Всеобщей истории». Предполагается их последовательное изучение с возможностью интеграции некоторых тем из состава обоих курсов. Изучение каждого из этих курсов осно</w:t>
      </w:r>
      <w:r>
        <w:t xml:space="preserve">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 </w:t>
      </w:r>
    </w:p>
    <w:p w:rsidR="00DD197F" w:rsidRDefault="007C0DB3">
      <w:pPr>
        <w:ind w:left="-15" w:firstLine="708"/>
      </w:pPr>
      <w:r>
        <w:t>С учетом соц</w:t>
      </w:r>
      <w:r>
        <w:t xml:space="preserve">иальной значимости и актуальности содержания курса истории рабочая программа устанавливает следующую систему распределения учебного материала и учебного времени для XI класса:  </w:t>
      </w:r>
    </w:p>
    <w:p w:rsidR="00DD197F" w:rsidRDefault="007C0DB3">
      <w:pPr>
        <w:ind w:left="-15" w:firstLine="708"/>
      </w:pPr>
      <w:r>
        <w:t xml:space="preserve">объем  учебного материала – </w:t>
      </w:r>
      <w:r>
        <w:rPr>
          <w:b/>
        </w:rPr>
        <w:t>68</w:t>
      </w:r>
      <w:r>
        <w:t xml:space="preserve"> часов: из них </w:t>
      </w:r>
      <w:r>
        <w:rPr>
          <w:u w:val="single" w:color="000000"/>
        </w:rPr>
        <w:t>история России</w:t>
      </w:r>
      <w:r>
        <w:t xml:space="preserve"> ( с начала ХХ века</w:t>
      </w:r>
      <w:r>
        <w:t xml:space="preserve">- до начала ХХ1 в.) - </w:t>
      </w:r>
      <w:r>
        <w:rPr>
          <w:u w:val="single" w:color="000000"/>
        </w:rPr>
        <w:t>44 часа</w:t>
      </w:r>
      <w:r>
        <w:t xml:space="preserve">.  </w:t>
      </w:r>
      <w:r>
        <w:rPr>
          <w:u w:val="single" w:color="000000"/>
        </w:rPr>
        <w:t>Всеобщая история</w:t>
      </w:r>
      <w:r>
        <w:t xml:space="preserve"> -</w:t>
      </w:r>
      <w:r>
        <w:rPr>
          <w:u w:val="single" w:color="000000"/>
        </w:rPr>
        <w:t>24 часа</w:t>
      </w:r>
      <w:r>
        <w:t xml:space="preserve">.             Реализация программы исторического образования базового уровня на ступени среднего  общего образования предполагает определенную специфику </w:t>
      </w:r>
      <w:r>
        <w:rPr>
          <w:b/>
        </w:rPr>
        <w:t>межпредметных связей.</w:t>
      </w:r>
      <w:r>
        <w:t xml:space="preserve"> «История» входит в соста</w:t>
      </w:r>
      <w:r>
        <w:t>в предметов, определенных базисным учебным планом как обязательные.  С этой точки зрения, важно использовать резерв свободного учебного времени, установленный примерной программой, для привлечения дополнительного материала, сопряженного с тематикой того ил</w:t>
      </w:r>
      <w:r>
        <w:t xml:space="preserve">и иного конкретного материала.  Кроме того, с учетом небольшого объема учебного времени, отведенного на изучение истории на базовом уровне, принципиально важны межпредметные связи с курсом обществоведения. Предполагается не только  использование учащимися </w:t>
      </w:r>
      <w:r>
        <w:t>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 Межпредмет</w:t>
      </w:r>
      <w:r>
        <w:t>ные связи предполагается использовать при изучении определенных периодов истории в связи с литературой, обществознанием, географией, изучением искусства и др. Интегративное взаимодействие курсов истории и обществоведения позволяет учащимся сформировать цел</w:t>
      </w:r>
      <w:r>
        <w:t>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</w:t>
      </w:r>
      <w:r>
        <w:t xml:space="preserve">рном, многонациональном, многоконфессиональном обществе.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</w:t>
      </w:r>
      <w:r>
        <w:t>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</w:t>
      </w:r>
      <w:r>
        <w:t xml:space="preserve">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 </w:t>
      </w:r>
    </w:p>
    <w:p w:rsidR="00DD197F" w:rsidRDefault="007C0DB3">
      <w:pPr>
        <w:spacing w:after="0" w:line="259" w:lineRule="auto"/>
        <w:ind w:left="0" w:firstLine="0"/>
        <w:jc w:val="left"/>
      </w:pPr>
      <w:r>
        <w:t xml:space="preserve"> </w:t>
      </w:r>
    </w:p>
    <w:p w:rsidR="00DD197F" w:rsidRDefault="007C0DB3">
      <w:pPr>
        <w:ind w:left="-15" w:firstLine="708"/>
      </w:pPr>
      <w:r>
        <w:t>Рабочая 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</w:t>
      </w:r>
      <w:r>
        <w:t xml:space="preserve">ипредметных связей, логики учебного процесса, возрастных особенностей учащихся. Рабочая программа содействует реализации единой концепции исторического образования. </w:t>
      </w:r>
    </w:p>
    <w:p w:rsidR="00DD197F" w:rsidRDefault="007C0DB3">
      <w:r>
        <w:t xml:space="preserve">Рабочая  программа выполняет две основные функции: </w:t>
      </w:r>
    </w:p>
    <w:p w:rsidR="00DD197F" w:rsidRDefault="007C0DB3">
      <w:pPr>
        <w:ind w:left="-15" w:firstLine="708"/>
      </w:pPr>
      <w:r>
        <w:rPr>
          <w:u w:val="single" w:color="000000"/>
        </w:rPr>
        <w:t>Информационно-методическая функция</w:t>
      </w:r>
      <w:r>
        <w:t xml:space="preserve"> </w:t>
      </w:r>
      <w:r>
        <w:t xml:space="preserve">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DD197F" w:rsidRDefault="007C0DB3">
      <w:pPr>
        <w:ind w:left="-15" w:firstLine="708"/>
      </w:pPr>
      <w:r>
        <w:rPr>
          <w:u w:val="single" w:color="000000"/>
        </w:rPr>
        <w:t>Организационно-планирующая функция</w:t>
      </w:r>
      <w:r>
        <w:t xml:space="preserve"> предусматривает выделение эта</w:t>
      </w:r>
      <w:r>
        <w:t>пов обучения, рекомендуемое структурирование учебного материала, определение его количественных и качественных характеристик на каждом из этапов, в том числе при составлении тематического планирования курса, содержательного наполнения промежуточной аттеста</w:t>
      </w:r>
      <w:r>
        <w:t xml:space="preserve">ции учащихся. </w:t>
      </w:r>
    </w:p>
    <w:p w:rsidR="00DD197F" w:rsidRDefault="007C0DB3">
      <w:pPr>
        <w:ind w:left="-5"/>
      </w:pPr>
      <w:r>
        <w:lastRenderedPageBreak/>
        <w:t xml:space="preserve">     В соответствии с современными требованиями к процессу социализации обучающихся необходимо включить </w:t>
      </w:r>
      <w:r>
        <w:rPr>
          <w:u w:val="single" w:color="000000"/>
        </w:rPr>
        <w:t xml:space="preserve">дополнительные функции </w:t>
      </w:r>
      <w:r>
        <w:t xml:space="preserve">данной учебной программы: </w:t>
      </w:r>
    </w:p>
    <w:p w:rsidR="00DD197F" w:rsidRDefault="007C0DB3">
      <w:pPr>
        <w:ind w:left="-5" w:right="6237"/>
      </w:pPr>
      <w:r>
        <w:t xml:space="preserve">- акцентировать внимание учащихся на необходимости соблюдения </w:t>
      </w:r>
      <w:r>
        <w:rPr>
          <w:b/>
        </w:rPr>
        <w:t xml:space="preserve">ПДД </w:t>
      </w:r>
      <w:r>
        <w:t xml:space="preserve"> (Уделять </w:t>
      </w:r>
      <w:r>
        <w:t>внимание да</w:t>
      </w:r>
      <w:r>
        <w:t xml:space="preserve">нному вопросу каждую учебную четверть на обобщающем уроке). </w:t>
      </w:r>
    </w:p>
    <w:p w:rsidR="00DD197F" w:rsidRDefault="007C0DB3">
      <w:pPr>
        <w:spacing w:after="22" w:line="259" w:lineRule="auto"/>
        <w:ind w:left="0" w:firstLine="0"/>
        <w:jc w:val="left"/>
      </w:pPr>
      <w:r>
        <w:t xml:space="preserve"> </w:t>
      </w:r>
    </w:p>
    <w:p w:rsidR="00DD197F" w:rsidRDefault="007C0DB3">
      <w:pPr>
        <w:ind w:left="-5"/>
      </w:pPr>
      <w:r>
        <w:t xml:space="preserve">       Реализация </w:t>
      </w:r>
      <w:r>
        <w:rPr>
          <w:b/>
        </w:rPr>
        <w:t>регионального компонента</w:t>
      </w:r>
      <w:r>
        <w:t xml:space="preserve"> осуществляется в темах определенного изучаемого периода, показывает  связь истории нашего края с историей России. В календарно – тематическом планиров</w:t>
      </w:r>
      <w:r>
        <w:t xml:space="preserve">ании название проблем в рамках реализации регионального компонента выделено курсивом. </w:t>
      </w:r>
    </w:p>
    <w:p w:rsidR="00DD197F" w:rsidRDefault="007C0DB3">
      <w:pPr>
        <w:ind w:left="-5" w:right="6354"/>
      </w:pPr>
      <w:r>
        <w:t xml:space="preserve">Для реализации поставленных целей и задач выбран следующий </w:t>
      </w:r>
      <w:r>
        <w:rPr>
          <w:b/>
        </w:rPr>
        <w:t xml:space="preserve">учебно-методический комплект: </w:t>
      </w:r>
    </w:p>
    <w:p w:rsidR="00DD197F" w:rsidRDefault="007C0DB3">
      <w:pPr>
        <w:spacing w:after="20" w:line="259" w:lineRule="auto"/>
        <w:ind w:left="0" w:firstLine="0"/>
        <w:jc w:val="left"/>
      </w:pPr>
      <w:r>
        <w:t xml:space="preserve"> </w:t>
      </w:r>
    </w:p>
    <w:p w:rsidR="00DD197F" w:rsidRDefault="007C0DB3">
      <w:pPr>
        <w:ind w:left="-5" w:right="227"/>
      </w:pPr>
      <w:r>
        <w:t>Учебник: А.А. Левандовский, Ю А. Щетинов, С.В. Мироненко «История Россия ХХ-н</w:t>
      </w:r>
      <w:r>
        <w:t xml:space="preserve">ачало XXI века» 11 класс, Просвещение, М., 2013г. Учебник: О.В. Волобуев, М.В. Пономарев Всеобщая история 11 класс, М.: Дрофа, 2018. </w:t>
      </w:r>
    </w:p>
    <w:p w:rsidR="00DD197F" w:rsidRDefault="007C0DB3">
      <w:pPr>
        <w:spacing w:after="76" w:line="259" w:lineRule="auto"/>
        <w:ind w:left="0" w:firstLine="0"/>
        <w:jc w:val="left"/>
      </w:pPr>
      <w:r>
        <w:t xml:space="preserve"> </w:t>
      </w:r>
    </w:p>
    <w:sectPr w:rsidR="00DD197F" w:rsidSect="007C0DB3">
      <w:pgSz w:w="11906" w:h="16838"/>
      <w:pgMar w:top="720" w:right="726" w:bottom="714" w:left="7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57C"/>
    <w:multiLevelType w:val="hybridMultilevel"/>
    <w:tmpl w:val="0228007A"/>
    <w:lvl w:ilvl="0" w:tplc="8DF6BC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E6C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6353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A8A1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434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8A9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447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C8E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2A37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91797"/>
    <w:multiLevelType w:val="hybridMultilevel"/>
    <w:tmpl w:val="7C5C6C6A"/>
    <w:lvl w:ilvl="0" w:tplc="902AFF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2C0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09A2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0C4C3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010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6AB9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2B9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692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E7C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3502D3"/>
    <w:multiLevelType w:val="hybridMultilevel"/>
    <w:tmpl w:val="FE06B79A"/>
    <w:lvl w:ilvl="0" w:tplc="1686710E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06C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45D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6FD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489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C40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6EA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CB4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6AD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9E71D4"/>
    <w:multiLevelType w:val="hybridMultilevel"/>
    <w:tmpl w:val="65B2DBEE"/>
    <w:lvl w:ilvl="0" w:tplc="FA5C68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897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C13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22A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237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41D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A72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EF7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5C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446752"/>
    <w:multiLevelType w:val="hybridMultilevel"/>
    <w:tmpl w:val="0A6AE69C"/>
    <w:lvl w:ilvl="0" w:tplc="80D4C6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88C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C3A3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E6F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A9A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CD5F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AD00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423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CACD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262873"/>
    <w:multiLevelType w:val="hybridMultilevel"/>
    <w:tmpl w:val="F9F83D5E"/>
    <w:lvl w:ilvl="0" w:tplc="ABC2C4D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4AE8C">
      <w:start w:val="1"/>
      <w:numFmt w:val="bullet"/>
      <w:lvlRestart w:val="0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E3D2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C76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63E0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6DBA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C27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2E15D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ACEC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7D1DAF"/>
    <w:multiLevelType w:val="hybridMultilevel"/>
    <w:tmpl w:val="E7AA05F8"/>
    <w:lvl w:ilvl="0" w:tplc="516AB50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653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C7C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0BD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027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A4A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820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497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6EA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7F"/>
    <w:rsid w:val="007C0DB3"/>
    <w:rsid w:val="00D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17CB1"/>
  <w15:docId w15:val="{412A3E53-A36A-4367-BF72-421485EE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4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Baden</dc:creator>
  <cp:keywords/>
  <cp:lastModifiedBy>Учитель</cp:lastModifiedBy>
  <cp:revision>2</cp:revision>
  <dcterms:created xsi:type="dcterms:W3CDTF">2021-05-26T12:29:00Z</dcterms:created>
  <dcterms:modified xsi:type="dcterms:W3CDTF">2021-05-26T12:29:00Z</dcterms:modified>
</cp:coreProperties>
</file>